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632E3" w14:textId="77777777" w:rsidR="005659E3" w:rsidRPr="00D41EBB" w:rsidRDefault="005659E3" w:rsidP="005659E3">
      <w:pPr>
        <w:pStyle w:val="Heading1"/>
        <w:rPr>
          <w:rFonts w:cs="Arial"/>
          <w:sz w:val="36"/>
          <w:szCs w:val="36"/>
        </w:rPr>
      </w:pPr>
      <w:r w:rsidRPr="00D41EBB">
        <w:rPr>
          <w:rFonts w:cs="Arial"/>
          <w:sz w:val="36"/>
          <w:szCs w:val="36"/>
        </w:rPr>
        <w:t>550 Gulfstream</w:t>
      </w:r>
    </w:p>
    <w:p w14:paraId="07AB2A2D" w14:textId="77777777" w:rsidR="005659E3" w:rsidRDefault="005659E3" w:rsidP="005659E3">
      <w:pPr>
        <w:pStyle w:val="Heading1"/>
        <w:rPr>
          <w:rFonts w:cs="Arial"/>
        </w:rPr>
      </w:pPr>
    </w:p>
    <w:p w14:paraId="4C7DAFA1" w14:textId="77777777" w:rsidR="005659E3" w:rsidRDefault="005659E3" w:rsidP="005659E3">
      <w:pPr>
        <w:pStyle w:val="Heading1"/>
        <w:rPr>
          <w:rFonts w:cs="Arial"/>
        </w:rPr>
      </w:pPr>
      <w:r>
        <w:rPr>
          <w:rFonts w:cs="Arial"/>
        </w:rPr>
        <w:t>G550 Overview</w:t>
      </w:r>
    </w:p>
    <w:p w14:paraId="0CC77E92" w14:textId="77777777" w:rsidR="005659E3" w:rsidRPr="00D41EBB" w:rsidRDefault="005659E3" w:rsidP="005659E3">
      <w:pPr>
        <w:pStyle w:val="NormalWeb"/>
        <w:rPr>
          <w:rFonts w:ascii="Arial" w:hAnsi="Arial" w:cs="Arial"/>
          <w:sz w:val="22"/>
          <w:szCs w:val="22"/>
        </w:rPr>
      </w:pPr>
      <w:r w:rsidRPr="00D41EBB">
        <w:rPr>
          <w:rFonts w:ascii="Arial" w:hAnsi="Arial" w:cs="Arial"/>
          <w:sz w:val="22"/>
          <w:szCs w:val="22"/>
        </w:rPr>
        <w:t xml:space="preserve">The Gulfstream G550® large-cabin, </w:t>
      </w:r>
      <w:hyperlink r:id="rId4" w:history="1">
        <w:r w:rsidRPr="00D41EBB">
          <w:rPr>
            <w:rStyle w:val="Hyperlink"/>
            <w:rFonts w:ascii="Arial" w:hAnsi="Arial" w:cs="Arial"/>
            <w:color w:val="auto"/>
            <w:sz w:val="22"/>
            <w:szCs w:val="22"/>
            <w:u w:val="none"/>
          </w:rPr>
          <w:t>ultra-long range</w:t>
        </w:r>
      </w:hyperlink>
      <w:r w:rsidRPr="00D41EBB">
        <w:rPr>
          <w:rFonts w:ascii="Arial" w:hAnsi="Arial" w:cs="Arial"/>
          <w:sz w:val="22"/>
          <w:szCs w:val="22"/>
        </w:rPr>
        <w:t xml:space="preserve"> business jet turned heads right from the start. Less than two weeks after it entered service, a G550 flew nonstop from Seoul, South Korea, to Orlando, Fla., covering the 7,301 nautical-mile distance in 14.5 hours and setting a city pair record. In fact, it would go on to establish 40 city-pair records in its first five years of service. </w:t>
      </w:r>
    </w:p>
    <w:p w14:paraId="5C4F5AAA" w14:textId="77777777" w:rsidR="005659E3" w:rsidRPr="00D41EBB" w:rsidRDefault="005659E3" w:rsidP="005659E3">
      <w:pPr>
        <w:pStyle w:val="NormalWeb"/>
        <w:rPr>
          <w:rFonts w:ascii="Arial" w:hAnsi="Arial" w:cs="Arial"/>
          <w:sz w:val="22"/>
          <w:szCs w:val="22"/>
        </w:rPr>
      </w:pPr>
      <w:r w:rsidRPr="00D41EBB">
        <w:rPr>
          <w:rFonts w:ascii="Arial" w:hAnsi="Arial" w:cs="Arial"/>
          <w:sz w:val="22"/>
          <w:szCs w:val="22"/>
        </w:rPr>
        <w:t xml:space="preserve">This is a brawny aircraft with an international reach. Powered by enhanced Rolls-Royce BR710 turbofan engines, the G550 has a range of 6,750 nm at Mach 0.80 and a high-speed cruise capability of Mach 0.87. With its long legs, the G550 easily links Washington, D.C., with Dubai, London with Singapore and Tokyo with Paris. </w:t>
      </w:r>
    </w:p>
    <w:p w14:paraId="6B560B5D" w14:textId="77777777" w:rsidR="005659E3" w:rsidRPr="00D41EBB" w:rsidRDefault="005659E3" w:rsidP="005659E3">
      <w:pPr>
        <w:pStyle w:val="NormalWeb"/>
        <w:rPr>
          <w:rFonts w:ascii="Arial" w:hAnsi="Arial" w:cs="Arial"/>
          <w:sz w:val="22"/>
          <w:szCs w:val="22"/>
        </w:rPr>
      </w:pPr>
      <w:r w:rsidRPr="00D41EBB">
        <w:rPr>
          <w:rFonts w:ascii="Arial" w:hAnsi="Arial" w:cs="Arial"/>
          <w:sz w:val="22"/>
          <w:szCs w:val="22"/>
        </w:rPr>
        <w:t xml:space="preserve">As you might expect, the G550 is equipped with the Gulfstream </w:t>
      </w:r>
      <w:hyperlink r:id="rId5" w:history="1">
        <w:r w:rsidRPr="00D41EBB">
          <w:rPr>
            <w:rStyle w:val="Hyperlink"/>
            <w:rFonts w:ascii="Arial" w:hAnsi="Arial" w:cs="Arial"/>
            <w:color w:val="auto"/>
            <w:sz w:val="22"/>
            <w:szCs w:val="22"/>
            <w:u w:val="none"/>
          </w:rPr>
          <w:t>PlaneView®</w:t>
        </w:r>
      </w:hyperlink>
      <w:r w:rsidRPr="00D41EBB">
        <w:rPr>
          <w:rFonts w:ascii="Arial" w:hAnsi="Arial" w:cs="Arial"/>
          <w:sz w:val="22"/>
          <w:szCs w:val="22"/>
        </w:rPr>
        <w:t xml:space="preserve"> cockpit, the most advanced flight deck in business aviation. Based on the Honeywell Primus Epic® architecture and display system, the PlaneView cockpit presents critical flight information on 14-inch liquid crystal displays arranged for easy interpretation.</w:t>
      </w:r>
    </w:p>
    <w:p w14:paraId="5EFEE64B" w14:textId="77777777" w:rsidR="005659E3" w:rsidRPr="00D41EBB" w:rsidRDefault="005659E3" w:rsidP="005659E3">
      <w:pPr>
        <w:pStyle w:val="NormalWeb"/>
        <w:rPr>
          <w:rFonts w:ascii="Arial" w:hAnsi="Arial" w:cs="Arial"/>
          <w:sz w:val="22"/>
          <w:szCs w:val="22"/>
        </w:rPr>
      </w:pPr>
      <w:r w:rsidRPr="00D41EBB">
        <w:rPr>
          <w:rFonts w:ascii="Arial" w:hAnsi="Arial" w:cs="Arial"/>
          <w:sz w:val="22"/>
          <w:szCs w:val="22"/>
        </w:rPr>
        <w:t xml:space="preserve">The PlaneView cockpit is brimming with Gulfstream's latest avionics achievements: the first fully synchronous triple Flight Management System, the Gulfstream Signature Cursor Control Device, which improves the way that pilots interact with the PlaneView avionics; then there's the latest in Head-Up Display technology integrated with the next-generation Gulfstream </w:t>
      </w:r>
      <w:hyperlink r:id="rId6" w:history="1">
        <w:r w:rsidRPr="00D41EBB">
          <w:rPr>
            <w:rStyle w:val="Hyperlink"/>
            <w:rFonts w:ascii="Arial" w:hAnsi="Arial" w:cs="Arial"/>
            <w:color w:val="auto"/>
            <w:sz w:val="22"/>
            <w:szCs w:val="22"/>
            <w:u w:val="none"/>
          </w:rPr>
          <w:t>Enhanced Vision System II™</w:t>
        </w:r>
      </w:hyperlink>
      <w:r w:rsidRPr="00D41EBB">
        <w:rPr>
          <w:rFonts w:ascii="Arial" w:hAnsi="Arial" w:cs="Arial"/>
          <w:sz w:val="22"/>
          <w:szCs w:val="22"/>
        </w:rPr>
        <w:t xml:space="preserve">, which captures pictures of the environment and presents the pilot with a clear picture of runway markings, taxiways and surrounding terrain at night or in the worst weather conditions. Gulfstream was the first business jet manufacturer to certify an optional synthetic vision system on the G550. The optional </w:t>
      </w:r>
      <w:hyperlink r:id="rId7" w:history="1">
        <w:r w:rsidRPr="00D41EBB">
          <w:rPr>
            <w:rStyle w:val="Hyperlink"/>
            <w:rFonts w:ascii="Arial" w:hAnsi="Arial" w:cs="Arial"/>
            <w:color w:val="auto"/>
            <w:sz w:val="22"/>
            <w:szCs w:val="22"/>
            <w:u w:val="none"/>
          </w:rPr>
          <w:t>Synthetic Vision</w:t>
        </w:r>
      </w:hyperlink>
      <w:r w:rsidRPr="00D41EBB">
        <w:rPr>
          <w:rFonts w:ascii="Arial" w:hAnsi="Arial" w:cs="Arial"/>
          <w:sz w:val="22"/>
          <w:szCs w:val="22"/>
        </w:rPr>
        <w:t xml:space="preserve"> - Primary Flight Display adds to the enhanced situational awareness even in zero visibility conditions.</w:t>
      </w:r>
    </w:p>
    <w:p w14:paraId="73D5C0A8" w14:textId="77777777" w:rsidR="005659E3" w:rsidRPr="00D41EBB" w:rsidRDefault="005659E3" w:rsidP="005659E3">
      <w:pPr>
        <w:pStyle w:val="NormalWeb"/>
        <w:rPr>
          <w:rFonts w:ascii="Arial" w:hAnsi="Arial" w:cs="Arial"/>
          <w:sz w:val="22"/>
          <w:szCs w:val="22"/>
        </w:rPr>
      </w:pPr>
      <w:r w:rsidRPr="00D41EBB">
        <w:rPr>
          <w:rFonts w:ascii="Arial" w:hAnsi="Arial" w:cs="Arial"/>
          <w:sz w:val="22"/>
          <w:szCs w:val="22"/>
        </w:rPr>
        <w:t xml:space="preserve">The cabin aboard the G550 combines productivity with exceptional comfort. It features up to four distinct living areas, three temperature zones, a choice of </w:t>
      </w:r>
      <w:hyperlink r:id="rId8" w:history="1">
        <w:r w:rsidRPr="00D41EBB">
          <w:rPr>
            <w:rStyle w:val="Hyperlink"/>
            <w:rFonts w:ascii="Arial" w:hAnsi="Arial" w:cs="Arial"/>
            <w:color w:val="auto"/>
            <w:sz w:val="22"/>
            <w:szCs w:val="22"/>
            <w:u w:val="none"/>
          </w:rPr>
          <w:t>12 floor plan</w:t>
        </w:r>
      </w:hyperlink>
      <w:r w:rsidRPr="00D41EBB">
        <w:rPr>
          <w:rFonts w:ascii="Arial" w:hAnsi="Arial" w:cs="Arial"/>
          <w:sz w:val="22"/>
          <w:szCs w:val="22"/>
        </w:rPr>
        <w:t xml:space="preserve"> configurations with seating for up to 18 passengers. Maintaining contact with the home office is easy thanks to a host of standard communication features: a fax machine, a printer, a wireless local area network and satellite communications. As an option, consider Gulfstream's </w:t>
      </w:r>
      <w:hyperlink r:id="rId9" w:history="1">
        <w:r w:rsidRPr="00D41EBB">
          <w:rPr>
            <w:rStyle w:val="Hyperlink"/>
            <w:rFonts w:ascii="Arial" w:hAnsi="Arial" w:cs="Arial"/>
            <w:color w:val="auto"/>
            <w:sz w:val="22"/>
            <w:szCs w:val="22"/>
            <w:u w:val="none"/>
          </w:rPr>
          <w:t>Broad Band Multi Link</w:t>
        </w:r>
      </w:hyperlink>
      <w:r w:rsidRPr="00D41EBB">
        <w:rPr>
          <w:rFonts w:ascii="Arial" w:hAnsi="Arial" w:cs="Arial"/>
          <w:sz w:val="22"/>
          <w:szCs w:val="22"/>
        </w:rPr>
        <w:t>, which combines fast Internet-connection speeds with low operating costs.</w:t>
      </w:r>
    </w:p>
    <w:p w14:paraId="6A4CDF12" w14:textId="77777777" w:rsidR="005659E3" w:rsidRPr="00D41EBB" w:rsidRDefault="005659E3" w:rsidP="005659E3">
      <w:pPr>
        <w:pStyle w:val="NormalWeb"/>
        <w:rPr>
          <w:rFonts w:ascii="Arial" w:hAnsi="Arial" w:cs="Arial"/>
          <w:sz w:val="22"/>
          <w:szCs w:val="22"/>
        </w:rPr>
      </w:pPr>
      <w:r w:rsidRPr="00D41EBB">
        <w:rPr>
          <w:rFonts w:ascii="Arial" w:hAnsi="Arial" w:cs="Arial"/>
          <w:sz w:val="22"/>
          <w:szCs w:val="22"/>
        </w:rPr>
        <w:t>The value of this world-class airplane is readily apparent in its 6,750-nm range, its best-in-class cockpit, its advanced technology, its superb warranty, and Gulfstream's top-rated customer support network that stands ready to render assistance on six continents.</w:t>
      </w:r>
    </w:p>
    <w:p w14:paraId="2216A110" w14:textId="77777777" w:rsidR="005659E3" w:rsidRPr="00D41EBB" w:rsidRDefault="005659E3" w:rsidP="005659E3">
      <w:pPr>
        <w:pStyle w:val="NormalWeb"/>
        <w:rPr>
          <w:rFonts w:ascii="Arial" w:hAnsi="Arial" w:cs="Arial"/>
          <w:color w:val="555555"/>
          <w:sz w:val="22"/>
          <w:szCs w:val="22"/>
        </w:rPr>
      </w:pPr>
      <w:r w:rsidRPr="00D41EBB">
        <w:rPr>
          <w:rFonts w:ascii="Arial" w:hAnsi="Arial" w:cs="Arial"/>
          <w:sz w:val="22"/>
          <w:szCs w:val="22"/>
        </w:rPr>
        <w:t>And, finally, the team that developed the G550 was honored for its work with the Robert J. Collier Trophy, the most prestigious</w:t>
      </w:r>
      <w:r w:rsidRPr="00D41EBB">
        <w:rPr>
          <w:rFonts w:ascii="Arial" w:hAnsi="Arial" w:cs="Arial"/>
          <w:color w:val="555555"/>
          <w:sz w:val="22"/>
          <w:szCs w:val="22"/>
        </w:rPr>
        <w:t xml:space="preserve"> award in aviation today. We're as proud of the honor as we are of the G550.</w:t>
      </w:r>
    </w:p>
    <w:p w14:paraId="592DAF63"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452F4"/>
    <w:rsid w:val="005659E3"/>
    <w:rsid w:val="00B44494"/>
    <w:rsid w:val="00CF42B5"/>
    <w:rsid w:val="00D4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EC058"/>
  <w15:chartTrackingRefBased/>
  <w15:docId w15:val="{FBECC7D8-7137-462A-AA52-1C2E95F6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5659E3"/>
    <w:pPr>
      <w:spacing w:before="150" w:after="75"/>
      <w:outlineLvl w:val="0"/>
    </w:pPr>
    <w:rPr>
      <w:rFonts w:ascii="Helvetica" w:hAnsi="Helvetica"/>
      <w:b/>
      <w:color w:val="003767"/>
      <w:kern w:val="36"/>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659E3"/>
    <w:rPr>
      <w:color w:val="006897"/>
      <w:u w:val="single"/>
    </w:rPr>
  </w:style>
  <w:style w:type="paragraph" w:styleId="NormalWeb">
    <w:name w:val="Normal (Web)"/>
    <w:basedOn w:val="Normal"/>
    <w:rsid w:val="005659E3"/>
    <w:pPr>
      <w:spacing w:after="150"/>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04126">
      <w:bodyDiv w:val="1"/>
      <w:marLeft w:val="0"/>
      <w:marRight w:val="0"/>
      <w:marTop w:val="0"/>
      <w:marBottom w:val="0"/>
      <w:divBdr>
        <w:top w:val="none" w:sz="0" w:space="0" w:color="auto"/>
        <w:left w:val="none" w:sz="0" w:space="0" w:color="auto"/>
        <w:bottom w:val="none" w:sz="0" w:space="0" w:color="auto"/>
        <w:right w:val="none" w:sz="0" w:space="0" w:color="auto"/>
      </w:divBdr>
      <w:divsChild>
        <w:div w:id="509300128">
          <w:marLeft w:val="0"/>
          <w:marRight w:val="0"/>
          <w:marTop w:val="0"/>
          <w:marBottom w:val="0"/>
          <w:divBdr>
            <w:top w:val="none" w:sz="0" w:space="0" w:color="auto"/>
            <w:left w:val="none" w:sz="0" w:space="0" w:color="auto"/>
            <w:bottom w:val="none" w:sz="0" w:space="0" w:color="auto"/>
            <w:right w:val="none" w:sz="0" w:space="0" w:color="auto"/>
          </w:divBdr>
          <w:divsChild>
            <w:div w:id="2041592039">
              <w:marLeft w:val="0"/>
              <w:marRight w:val="0"/>
              <w:marTop w:val="0"/>
              <w:marBottom w:val="0"/>
              <w:divBdr>
                <w:top w:val="none" w:sz="0" w:space="0" w:color="auto"/>
                <w:left w:val="none" w:sz="0" w:space="0" w:color="auto"/>
                <w:bottom w:val="none" w:sz="0" w:space="0" w:color="auto"/>
                <w:right w:val="none" w:sz="0" w:space="0" w:color="auto"/>
              </w:divBdr>
              <w:divsChild>
                <w:div w:id="1921478410">
                  <w:marLeft w:val="0"/>
                  <w:marRight w:val="0"/>
                  <w:marTop w:val="0"/>
                  <w:marBottom w:val="0"/>
                  <w:divBdr>
                    <w:top w:val="none" w:sz="0" w:space="0" w:color="auto"/>
                    <w:left w:val="none" w:sz="0" w:space="0" w:color="auto"/>
                    <w:bottom w:val="none" w:sz="0" w:space="0" w:color="auto"/>
                    <w:right w:val="none" w:sz="0" w:space="0" w:color="auto"/>
                  </w:divBdr>
                  <w:divsChild>
                    <w:div w:id="3491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ulfstream.com/products/g550/interiors/" TargetMode="External"/><Relationship Id="rId3" Type="http://schemas.openxmlformats.org/officeDocument/2006/relationships/webSettings" Target="webSettings.xml"/><Relationship Id="rId7" Type="http://schemas.openxmlformats.org/officeDocument/2006/relationships/hyperlink" Target="http://www.gulfstream.com/product_enhancements/svpf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lfstream.com/product_enhancements/evs" TargetMode="External"/><Relationship Id="rId11" Type="http://schemas.openxmlformats.org/officeDocument/2006/relationships/theme" Target="theme/theme1.xml"/><Relationship Id="rId5" Type="http://schemas.openxmlformats.org/officeDocument/2006/relationships/hyperlink" Target="http://www.gulfstream.com/product_enhancements/planeview" TargetMode="External"/><Relationship Id="rId10" Type="http://schemas.openxmlformats.org/officeDocument/2006/relationships/fontTable" Target="fontTable.xml"/><Relationship Id="rId4" Type="http://schemas.openxmlformats.org/officeDocument/2006/relationships/hyperlink" Target="http://www.gulfstream.com/products/g550/performance.htm" TargetMode="External"/><Relationship Id="rId9" Type="http://schemas.openxmlformats.org/officeDocument/2006/relationships/hyperlink" Target="http://www.gulfstream.com/product_enhancements/bb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550 Gulfstream</vt:lpstr>
    </vt:vector>
  </TitlesOfParts>
  <Company>DevTec Global</Company>
  <LinksUpToDate>false</LinksUpToDate>
  <CharactersWithSpaces>3323</CharactersWithSpaces>
  <SharedDoc>false</SharedDoc>
  <HLinks>
    <vt:vector size="36" baseType="variant">
      <vt:variant>
        <vt:i4>1507445</vt:i4>
      </vt:variant>
      <vt:variant>
        <vt:i4>15</vt:i4>
      </vt:variant>
      <vt:variant>
        <vt:i4>0</vt:i4>
      </vt:variant>
      <vt:variant>
        <vt:i4>5</vt:i4>
      </vt:variant>
      <vt:variant>
        <vt:lpwstr>http://www.gulfstream.com/product_enhancements/bbml</vt:lpwstr>
      </vt:variant>
      <vt:variant>
        <vt:lpwstr/>
      </vt:variant>
      <vt:variant>
        <vt:i4>6946934</vt:i4>
      </vt:variant>
      <vt:variant>
        <vt:i4>12</vt:i4>
      </vt:variant>
      <vt:variant>
        <vt:i4>0</vt:i4>
      </vt:variant>
      <vt:variant>
        <vt:i4>5</vt:i4>
      </vt:variant>
      <vt:variant>
        <vt:lpwstr>http://www.gulfstream.com/products/g550/interiors/</vt:lpwstr>
      </vt:variant>
      <vt:variant>
        <vt:lpwstr/>
      </vt:variant>
      <vt:variant>
        <vt:i4>8323079</vt:i4>
      </vt:variant>
      <vt:variant>
        <vt:i4>9</vt:i4>
      </vt:variant>
      <vt:variant>
        <vt:i4>0</vt:i4>
      </vt:variant>
      <vt:variant>
        <vt:i4>5</vt:i4>
      </vt:variant>
      <vt:variant>
        <vt:lpwstr>http://www.gulfstream.com/product_enhancements/svpfd/</vt:lpwstr>
      </vt:variant>
      <vt:variant>
        <vt:lpwstr/>
      </vt:variant>
      <vt:variant>
        <vt:i4>917601</vt:i4>
      </vt:variant>
      <vt:variant>
        <vt:i4>6</vt:i4>
      </vt:variant>
      <vt:variant>
        <vt:i4>0</vt:i4>
      </vt:variant>
      <vt:variant>
        <vt:i4>5</vt:i4>
      </vt:variant>
      <vt:variant>
        <vt:lpwstr>http://www.gulfstream.com/product_enhancements/evs</vt:lpwstr>
      </vt:variant>
      <vt:variant>
        <vt:lpwstr/>
      </vt:variant>
      <vt:variant>
        <vt:i4>7471110</vt:i4>
      </vt:variant>
      <vt:variant>
        <vt:i4>3</vt:i4>
      </vt:variant>
      <vt:variant>
        <vt:i4>0</vt:i4>
      </vt:variant>
      <vt:variant>
        <vt:i4>5</vt:i4>
      </vt:variant>
      <vt:variant>
        <vt:lpwstr>http://www.gulfstream.com/product_enhancements/planeview</vt:lpwstr>
      </vt:variant>
      <vt:variant>
        <vt:lpwstr/>
      </vt:variant>
      <vt:variant>
        <vt:i4>8126566</vt:i4>
      </vt:variant>
      <vt:variant>
        <vt:i4>0</vt:i4>
      </vt:variant>
      <vt:variant>
        <vt:i4>0</vt:i4>
      </vt:variant>
      <vt:variant>
        <vt:i4>5</vt:i4>
      </vt:variant>
      <vt:variant>
        <vt:lpwstr>http://www.gulfstream.com/products/g550/performance.htm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550 Gulfstream</dc:title>
  <dc:subject/>
  <dc:creator>Tino Randall</dc:creator>
  <cp:keywords/>
  <dc:description/>
  <cp:lastModifiedBy>Tino Randall</cp:lastModifiedBy>
  <cp:revision>2</cp:revision>
  <dcterms:created xsi:type="dcterms:W3CDTF">2020-12-02T23:39:00Z</dcterms:created>
  <dcterms:modified xsi:type="dcterms:W3CDTF">2020-12-02T23:39:00Z</dcterms:modified>
</cp:coreProperties>
</file>